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jc w:val="left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:</w:t>
      </w:r>
    </w:p>
    <w:p>
      <w:pPr>
        <w:spacing w:afterLines="50" w:line="420" w:lineRule="exact"/>
        <w:jc w:val="center"/>
        <w:rPr>
          <w:rFonts w:hint="eastAsia" w:ascii="方正小标宋简体" w:hAnsi="仿宋" w:eastAsia="方正小标宋简体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泉州市东海园林建设有限公司202</w:t>
      </w:r>
      <w:r>
        <w:rPr>
          <w:rFonts w:hint="eastAsia" w:ascii="方正小标宋简体" w:hAnsi="仿宋" w:eastAsia="方正小标宋简体"/>
          <w:sz w:val="36"/>
          <w:szCs w:val="36"/>
          <w:u w:val="none"/>
          <w:lang w:val="en-US" w:eastAsia="zh-CN"/>
        </w:rPr>
        <w:t>3年</w:t>
      </w:r>
    </w:p>
    <w:p>
      <w:pPr>
        <w:spacing w:afterLines="50" w:line="420" w:lineRule="exact"/>
        <w:jc w:val="center"/>
        <w:rPr>
          <w:rFonts w:hint="default" w:ascii="方正小标宋简体" w:hAnsi="仿宋" w:eastAsia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仿宋" w:eastAsia="方正小标宋简体"/>
          <w:sz w:val="36"/>
          <w:szCs w:val="36"/>
          <w:u w:val="none"/>
        </w:rPr>
        <w:t>公开招聘</w:t>
      </w:r>
      <w:r>
        <w:rPr>
          <w:rFonts w:hint="eastAsia" w:ascii="方正小标宋简体" w:hAnsi="仿宋" w:eastAsia="方正小标宋简体"/>
          <w:sz w:val="36"/>
          <w:szCs w:val="36"/>
          <w:u w:val="none"/>
          <w:lang w:val="en-US" w:eastAsia="zh-CN"/>
        </w:rPr>
        <w:t>计划表</w:t>
      </w:r>
    </w:p>
    <w:bookmarkEnd w:id="0"/>
    <w:tbl>
      <w:tblPr>
        <w:tblStyle w:val="5"/>
        <w:tblW w:w="10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67"/>
        <w:gridCol w:w="657"/>
        <w:gridCol w:w="5481"/>
        <w:gridCol w:w="1068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成控专员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2.工程造价、园林绿化等相关专业；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3.35周岁及以下；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4.3年及以上施工项目工程造价（成本控制、预结算）等相关工作经验；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5.持有工程师或二级造价师者，学历可放宽至大专。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营销（采购）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专员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1.本科及以上学历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2.营销相关专业；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3.35周岁及以下；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4.从事相关工作满3年。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DA2C98-436E-4EAC-A949-A216B557B8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A34225B-25FD-474B-B3C2-C5546D39A40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6235E6B-5720-4ECB-92BE-EB6C8DDF85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4948B3B-920F-4C34-A970-0829A6896E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34F6A68-DDBD-46B8-87B7-EB9D11DA17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jBhMzYxMjIwZjM1ZWMxZDdlZDAyYTVmNjZjOTEifQ=="/>
  </w:docVars>
  <w:rsids>
    <w:rsidRoot w:val="64451D16"/>
    <w:rsid w:val="63340B4D"/>
    <w:rsid w:val="644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2023-08-30T06:56:00Z</dcterms:created>
  <dc:creator>寒冰</dc:creator>
  <cp:lastModifiedBy>寒冰</cp:lastModifiedBy>
  <dcterms:modified xsi:type="dcterms:W3CDTF">2023-08-30T07:12:16Z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C4E77893A2834BB09C86335164080509_13</vt:lpwstr>
  </property>
</Properties>
</file>